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DA349">
      <w:pP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附件2</w:t>
      </w:r>
    </w:p>
    <w:p w14:paraId="3AF89F1E">
      <w:pPr>
        <w:jc w:val="center"/>
        <w:rPr>
          <w:rFonts w:ascii="方正小标宋_GBK" w:hAnsi="方正小标宋_GBK" w:eastAsia="方正小标宋_GBK" w:cs="方正小标宋_GBK"/>
          <w:sz w:val="36"/>
          <w:szCs w:val="44"/>
        </w:rPr>
      </w:pPr>
      <w:bookmarkStart w:id="0" w:name="_GoBack"/>
      <w:r>
        <w:rPr>
          <w:rFonts w:hint="eastAsia" w:ascii="方正小标宋_GBK" w:hAnsi="方正小标宋_GBK" w:eastAsia="方正小标宋_GBK" w:cs="方正小标宋_GBK"/>
          <w:sz w:val="36"/>
          <w:szCs w:val="44"/>
        </w:rPr>
        <w:t>国家教育考试违规处理办法</w:t>
      </w:r>
      <w:bookmarkEnd w:id="0"/>
    </w:p>
    <w:p w14:paraId="3825CF5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（2004年5月19日中华人民共和国教育部令第18号发布，根据2012年1月5日《教育部关于修改&lt;国家教育考试违规处理办法&gt;的决定》修正）</w:t>
      </w:r>
    </w:p>
    <w:p w14:paraId="01247BEA">
      <w:pPr>
        <w:spacing w:line="440" w:lineRule="exact"/>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第一章　总则</w:t>
      </w:r>
    </w:p>
    <w:p w14:paraId="237AD02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14:paraId="39AE897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14:paraId="455F600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第三条　对参加国家教育考试的考生以及考试工作人员、其他相关人员，违反考试管理规定和考场纪律，影响考试公平、公正行为的认定与处理，适用本办法。</w:t>
      </w:r>
    </w:p>
    <w:p w14:paraId="67C458A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对国家教育考试违规行为的认定与处理应当公开公平、合法适当。</w:t>
      </w:r>
    </w:p>
    <w:p w14:paraId="4823F0CB">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第四条　国务院教育行政部门及地方各级人民政府教育行政部门负责全国或者本地区国家教育考试组织工作的管理与监督。</w:t>
      </w:r>
    </w:p>
    <w:p w14:paraId="2551E76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承办国家教育考试的各级教育考试机构负责有关考试的具体实施，依据本办法，负责对考试违规行为的认定与处理。</w:t>
      </w:r>
    </w:p>
    <w:p w14:paraId="23D13A69">
      <w:pPr>
        <w:spacing w:line="440" w:lineRule="exact"/>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第二章　违规行为的认定与处理</w:t>
      </w:r>
    </w:p>
    <w:p w14:paraId="348E7468">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第五条　考生不遵守考场纪律，不服从考试工作人员的安排与要求，有下列行为之一的，应当认定为考试违纪：</w:t>
      </w:r>
    </w:p>
    <w:p w14:paraId="53422D8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（一）携带规定以外的物品进入考场或者未放在指定位置的；</w:t>
      </w:r>
    </w:p>
    <w:p w14:paraId="5D86368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（二）未在规定的座位参加考试的；</w:t>
      </w:r>
    </w:p>
    <w:p w14:paraId="6460EE20">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（三）考试开始信号发出前答题或者考试结束信号发出后继续答题的；</w:t>
      </w:r>
    </w:p>
    <w:p w14:paraId="2BC5AD1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（四）在考试过程中旁窥、交头接耳、互打暗号或者手势的；</w:t>
      </w:r>
    </w:p>
    <w:p w14:paraId="695F7F2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（五）在考场或者教育考试机构禁止的范围内，喧哗、吸烟或者实施其他影响考场秩序的行为的；</w:t>
      </w:r>
    </w:p>
    <w:p w14:paraId="40676AE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（六）未经考试工作人员同意在考试过程中擅自离开考场的；</w:t>
      </w:r>
    </w:p>
    <w:p w14:paraId="1B1501C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（七）将试卷、答卷（含答题卡、答题纸等，下同）、草稿纸等考试用纸带出考场的；</w:t>
      </w:r>
    </w:p>
    <w:p w14:paraId="2EF526C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（八）用规定以外的笔或者纸答题或者在试卷规定以外的地方书写姓名、考号或者以其他方式在答卷上标记信息的；</w:t>
      </w:r>
    </w:p>
    <w:p w14:paraId="1652D316">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（九）其他违反考场规则但尚未构成作弊的行为。</w:t>
      </w:r>
    </w:p>
    <w:p w14:paraId="1DCC7D36">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第六条　考生违背考试公平、公正原则，在考试过程中有下列行为之一的，应当认定为考试作弊：</w:t>
      </w:r>
    </w:p>
    <w:p w14:paraId="796156E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（一）携带与考试内容相关的材料或者存储有与考试内容相关资料的电子设备参加考试的；</w:t>
      </w:r>
    </w:p>
    <w:p w14:paraId="202D799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（二）抄袭或者协助他人抄袭试题答案或者与考试内容相关的资料的；</w:t>
      </w:r>
    </w:p>
    <w:p w14:paraId="1336013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（三）抢夺、窃取他人试卷、答卷或者胁迫他人为自己抄袭提供方便的；</w:t>
      </w:r>
    </w:p>
    <w:p w14:paraId="73F7E4D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（四）携带具有发送或者接收信息功能的设备的；</w:t>
      </w:r>
    </w:p>
    <w:p w14:paraId="1B60602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（五）由他人冒名代替参加考试的；</w:t>
      </w:r>
    </w:p>
    <w:p w14:paraId="0CC291E7">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（六）故意销毁试卷、答卷或者考试材料的；</w:t>
      </w:r>
    </w:p>
    <w:p w14:paraId="305F7A2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（七）在答卷上填写与本人身份不符的姓名、考号等信息的；</w:t>
      </w:r>
    </w:p>
    <w:p w14:paraId="44F4102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（八）传、接物品或者交换试卷、答卷、草稿纸的；</w:t>
      </w:r>
    </w:p>
    <w:p w14:paraId="4A92AA10">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（九）其他以不正当手段获得或者试图获得试题答案、考试成绩的行为。</w:t>
      </w:r>
    </w:p>
    <w:p w14:paraId="586CFC3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第七条　教育考试机构、考试工作人员在考试过程中或者在考试结束后发现下列行为之一的，应当认定相关的考生实施了考试作弊行为：</w:t>
      </w:r>
    </w:p>
    <w:p w14:paraId="228E03B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（一）通过伪造证件、证明、档案及其他材料获得考试资格、加分资格和考试成绩的；</w:t>
      </w:r>
    </w:p>
    <w:p w14:paraId="5DE74B5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（二）评卷过程中被认定为答案雷同的；</w:t>
      </w:r>
    </w:p>
    <w:p w14:paraId="0E83406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（三）考场纪律混乱、考试秩序失控，出现大面积考试作弊现象的；</w:t>
      </w:r>
    </w:p>
    <w:p w14:paraId="3BED0AE9">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（四）考试工作人员协助实施作弊行为，事后查实的；</w:t>
      </w:r>
    </w:p>
    <w:p w14:paraId="259FFA68">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（五）其他应认定为作弊的行为。</w:t>
      </w:r>
    </w:p>
    <w:p w14:paraId="7BE427C0">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第八条　考生及其他人员应当自觉维护考试秩序，服从考试工作人员的管理，不得有下列扰乱考试秩序的行为：</w:t>
      </w:r>
    </w:p>
    <w:p w14:paraId="6B7DC87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（一）故意扰乱考点、考场、评卷场所等考试工作场所秩序；</w:t>
      </w:r>
    </w:p>
    <w:p w14:paraId="3C1EE29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（二）拒绝、妨碍考试工作人员履行管理职责；</w:t>
      </w:r>
    </w:p>
    <w:p w14:paraId="4781416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（三）威胁、侮辱、诽谤、诬陷或者以其他方式侵害考试工作人员、其他考生合法权益的行为；</w:t>
      </w:r>
    </w:p>
    <w:p w14:paraId="55688717">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（四）故意损坏考场设施设备；</w:t>
      </w:r>
    </w:p>
    <w:p w14:paraId="5545CB2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（五）其他扰乱考试管理秩序的行为。</w:t>
      </w:r>
    </w:p>
    <w:p w14:paraId="2171280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第九条　考生有第五条所列考试违纪行为之一的，取消该科目的考试成绩。</w:t>
      </w:r>
    </w:p>
    <w:p w14:paraId="44D7E2E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考生有第六条、第七条所列考试作弊行为之一的，其所报名参加考试的各阶段、各科成绩无效；参加高等教育自学考试的，当次考试各科成绩无效。</w:t>
      </w:r>
    </w:p>
    <w:p w14:paraId="182849E2">
      <w:pPr>
        <w:spacing w:line="440" w:lineRule="exact"/>
        <w:rPr>
          <w:rFonts w:ascii="仿宋_GB2312" w:hAnsi="仿宋_GB2312" w:eastAsia="仿宋_GB2312" w:cs="仿宋_GB2312"/>
          <w:sz w:val="24"/>
          <w:szCs w:val="32"/>
        </w:rPr>
      </w:pPr>
      <w:r>
        <w:rPr>
          <w:rFonts w:hint="eastAsia" w:ascii="仿宋_GB2312" w:hAnsi="仿宋_GB2312" w:eastAsia="仿宋_GB2312" w:cs="仿宋_GB2312"/>
          <w:sz w:val="24"/>
          <w:szCs w:val="32"/>
        </w:rPr>
        <w:t>有下列情形之一的，可以视情节轻重，同时给予暂停参加该项考试1至3年的处理；情节特别严重的，可以同时给予暂停参加各种国家教育考试1至3年的处理：</w:t>
      </w:r>
    </w:p>
    <w:p w14:paraId="0A0C9BD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（一）组织团伙作弊的；</w:t>
      </w:r>
    </w:p>
    <w:p w14:paraId="03946DF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（二）向考场外发送、传递试题信息的；</w:t>
      </w:r>
    </w:p>
    <w:p w14:paraId="6317DAE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（三）使用相关设备接收信息实施作弊的；</w:t>
      </w:r>
    </w:p>
    <w:p w14:paraId="1B55B2F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（四）伪造、变造身份证、准考证及其他证明材料，由他人代替或者代替考生参加考试的。</w:t>
      </w:r>
    </w:p>
    <w:p w14:paraId="4AF315B7">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参加高等教育自学考试的考生有前款严重作弊行为的，也可以给予延迟毕业时间1至3年的处理，延迟期间考试成绩无效。</w:t>
      </w:r>
    </w:p>
    <w:p w14:paraId="0F1372F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p>
    <w:p w14:paraId="2FBB6C6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5F652FA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第十二条　在校学生、在职教师有下列情形之一的，教育考试机构应当通报其所在学校，由学校根据有关规定严肃处理，直至开除学籍或者予以解聘：</w:t>
      </w:r>
    </w:p>
    <w:p w14:paraId="7373DFD6">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（一）代替考生或者由他人代替参加考试的；</w:t>
      </w:r>
    </w:p>
    <w:p w14:paraId="1E11F59F">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（二）组织团伙作弊的；</w:t>
      </w:r>
    </w:p>
    <w:p w14:paraId="06DA706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（三）为作弊组织者提供试题信息、答案及相应设备等参与团伙作弊行为的。</w:t>
      </w:r>
    </w:p>
    <w:p w14:paraId="70B4ED5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14:paraId="4DBCF9E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（一）应回避考试工作却隐瞒不报的；</w:t>
      </w:r>
    </w:p>
    <w:p w14:paraId="4B22792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（二）擅自变更考试时间、地点或者考试安排的；</w:t>
      </w:r>
    </w:p>
    <w:p w14:paraId="1CFE1AB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（三）提示或暗示考生答题的；</w:t>
      </w:r>
    </w:p>
    <w:p w14:paraId="1CE9BAD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（四）擅自将试题、答卷或者有关内容带出考场或者传递给他人的；</w:t>
      </w:r>
    </w:p>
    <w:p w14:paraId="3A9C3186">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（五）未认真履行职责，造成所负责考场出现秩序混乱、作弊严重或者视频录像资料损毁、视频系统不能正常工作的；</w:t>
      </w:r>
    </w:p>
    <w:p w14:paraId="7134A31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（六）在评卷、统分中严重失职，造成明显的错评、漏评或者积分差错的；</w:t>
      </w:r>
    </w:p>
    <w:p w14:paraId="69D559BB">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（七）在评卷中擅自更改评分细则或者不按评分细则进行评卷的；</w:t>
      </w:r>
    </w:p>
    <w:p w14:paraId="439DB3DB">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（八）因未认真履行职责，造成所负责考场出现雷同卷的；</w:t>
      </w:r>
    </w:p>
    <w:p w14:paraId="7C9DBD3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（九）擅自泄露评卷、统分等应予保密的情况的；</w:t>
      </w:r>
    </w:p>
    <w:p w14:paraId="7DED5AF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（十）其他违反监考、评卷等管理规定的行为。</w:t>
      </w:r>
    </w:p>
    <w:p w14:paraId="0CAA512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14:paraId="527016C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（一）为不具备参加国家教育考试条件的人员提供假证明、证件、档案，使其取得考试资格或者考试工作人员资格的；</w:t>
      </w:r>
    </w:p>
    <w:p w14:paraId="590E39F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（二）因玩忽职守，致使考生未能如期参加考试的或者使考试工作遭受重大损失的；</w:t>
      </w:r>
    </w:p>
    <w:p w14:paraId="05C7D5C9">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（三）利用监考或者从事考试工作之便，为考生作弊提供条件的；</w:t>
      </w:r>
    </w:p>
    <w:p w14:paraId="20B78F5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（四）伪造、变造考生档案（含电子档案）的；</w:t>
      </w:r>
    </w:p>
    <w:p w14:paraId="26572EE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（五）在场外组织答卷、为考生提供答案的；</w:t>
      </w:r>
    </w:p>
    <w:p w14:paraId="4898FE6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（六）指使、纵容或者伙同他人作弊的；</w:t>
      </w:r>
    </w:p>
    <w:p w14:paraId="64E9D670">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（七）偷换、涂改考生答卷、考试成绩或者考场原始记录材料的；</w:t>
      </w:r>
    </w:p>
    <w:p w14:paraId="7E6B89C9">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（八）擅自更改或者编造、虚报考试数据、信息的；</w:t>
      </w:r>
    </w:p>
    <w:p w14:paraId="55A0546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（九）利用考试工作便利，索贿、受贿、以权徇私的；</w:t>
      </w:r>
    </w:p>
    <w:p w14:paraId="7804C51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（十）诬陷、打击报复考生的。</w:t>
      </w:r>
    </w:p>
    <w:p w14:paraId="0979A68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14:paraId="727E216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对出现大规模作弊情况的考场、考点的相关责任人、负责人及所属考区的负责人，有关部门应当分别给予相应的行政处分；情节严重，构成犯罪的，由司法机关依法追究刑事责任。</w:t>
      </w:r>
    </w:p>
    <w:p w14:paraId="30E9B039">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p>
    <w:p w14:paraId="3194707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盗窃、损毁、传播在保密期限内的国家教育考试试题、答案及评分参考、考生答卷、考试成绩的，由有关部门依法追究有关人员的责任；构成犯罪的，由司法机关依法追究刑事责任。</w:t>
      </w:r>
    </w:p>
    <w:p w14:paraId="242C3E5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第十七条　有下列行为之一的，由教育考试机构建议行为人所在单位给予行政处分；违反《中华人民共和国治安管理处罚法》的，由公安机关依法处理；构成犯罪的，由司法机关依法追究刑事责任：</w:t>
      </w:r>
    </w:p>
    <w:p w14:paraId="42C2CEE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（一）指使、纵容、授意考试工作人员放松考试纪律，致使考场秩序混乱、作弊严重的；</w:t>
      </w:r>
    </w:p>
    <w:p w14:paraId="72740AA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（二）代替考生或者由他人代替参加国家教育考试的；</w:t>
      </w:r>
    </w:p>
    <w:p w14:paraId="7CDBB60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（三）组织或者参与团伙作弊的;</w:t>
      </w:r>
    </w:p>
    <w:p w14:paraId="67F4C746">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（四）利用职权，包庇、掩盖作弊行为或者胁迫他人作弊的；</w:t>
      </w:r>
    </w:p>
    <w:p w14:paraId="73B80B1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（五）以打击、报复、诬陷、威胁等手段侵犯考试工作人员、考生人身权利的；</w:t>
      </w:r>
    </w:p>
    <w:p w14:paraId="760B9B6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（六）向考试工作人员行贿的；</w:t>
      </w:r>
    </w:p>
    <w:p w14:paraId="6FDF5DE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（七）故意损坏考试设施的；</w:t>
      </w:r>
    </w:p>
    <w:p w14:paraId="7413EFA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（八）扰乱、妨害考场、评卷点及有关考试工作场所秩序后果严重的。</w:t>
      </w:r>
    </w:p>
    <w:p w14:paraId="7B3C40BB">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国家工作人员有前款行为的，教育考试机构应当建议有关纪检、监察部门，根据有关规定从重处理。</w:t>
      </w:r>
    </w:p>
    <w:p w14:paraId="5C0B6B40">
      <w:pPr>
        <w:spacing w:line="440" w:lineRule="exact"/>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第三章　违规行为认定与处理程序</w:t>
      </w:r>
    </w:p>
    <w:p w14:paraId="1D814706">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第十八条　考试工作人员在考试过程中发现考生实施本办法第五条、第六条所列考试违纪、作弊行为的，应当及时予以纠正并如实记录；对考生用于作弊的材料、工具等，应予暂扣。</w:t>
      </w:r>
    </w:p>
    <w:p w14:paraId="4244DBEE">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考生违规记录作为认定考生违规事实的依据，应当由2名以上监考员或者考场巡视员、督考员签字确认。</w:t>
      </w:r>
    </w:p>
    <w:p w14:paraId="5F78AB4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考试工作人员应当向违纪考生告知违规记录的内容，对暂扣的考生物品应填写收据。</w:t>
      </w:r>
    </w:p>
    <w:p w14:paraId="65D8B88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第十九条　教育考试机构发现本办法第七条、第八条所列行为的，应当由2名以上工作人员进行事实调查，收集、保存相应的证据材料，并在调查事实和证据的基础上，对所涉及考生的违规行为进行认定。</w:t>
      </w:r>
    </w:p>
    <w:p w14:paraId="638697F7">
      <w:pPr>
        <w:spacing w:line="440" w:lineRule="exact"/>
        <w:rPr>
          <w:rFonts w:ascii="仿宋_GB2312" w:hAnsi="仿宋_GB2312" w:eastAsia="仿宋_GB2312" w:cs="仿宋_GB2312"/>
          <w:sz w:val="24"/>
          <w:szCs w:val="32"/>
        </w:rPr>
      </w:pPr>
      <w:r>
        <w:rPr>
          <w:rFonts w:hint="eastAsia" w:ascii="仿宋_GB2312" w:hAnsi="仿宋_GB2312" w:eastAsia="仿宋_GB2312" w:cs="仿宋_GB2312"/>
          <w:sz w:val="24"/>
          <w:szCs w:val="32"/>
        </w:rPr>
        <w:t>考试工作人员通过视频发现考生有违纪、作弊行为的，应当立即通知在现场的考试工作人员，并应当将视频录像作为证据保存。教育考试机构可以通过视频录像回放，对所涉及考生违规行为进行认定。</w:t>
      </w:r>
    </w:p>
    <w:p w14:paraId="4FEE636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第二十条　考点汇总考生违规记录，汇总情况经考点主考签字认定后，报送上级教育考试机构依据本办法的规定进行处理。</w:t>
      </w:r>
    </w:p>
    <w:p w14:paraId="4306722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14:paraId="1766A14A">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考生在参加全国硕士研究生招生考试中的违规行为，由组织考试的机构认定，由相关省级教育考试机构或者受其委托的组织考试的机构做出处理决定。</w:t>
      </w:r>
    </w:p>
    <w:p w14:paraId="460827F8">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在国家教育考试考场视频录像回放审查中认定的违规行为，由省级教育考试机构认定并做出处理决定。</w:t>
      </w:r>
    </w:p>
    <w:p w14:paraId="21BC9D7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参加其他国家教育考试考生违规行为的处理由承办有关国家教育考试的考试机构参照前款规定具体确定。</w:t>
      </w:r>
    </w:p>
    <w:p w14:paraId="687BBF9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第二十二条　教育行政部门和其他有关部门在考点、考场出现大面积作弊情况或者需要对教育考试机构实施监督的情况下，应当直接介入调查和处理。</w:t>
      </w:r>
    </w:p>
    <w:p w14:paraId="3EC36AA9">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发生第十四、十五、十六条所列案件，情节严重的，由省级教育行政部门会同有关部门共同处理，并及时报告国务院教育行政部门；必要时，国务院教育行政部门参与或者直接进行处理。</w:t>
      </w:r>
    </w:p>
    <w:p w14:paraId="0A027C3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第二十三条　考试工作人员在考场、考点及评卷过程中有违反本办法的行为的，考点主考、评卷点负责人应当暂停其工作，并报相应的教育考试机构处理。</w:t>
      </w:r>
    </w:p>
    <w:p w14:paraId="6ED66324">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第二十四条　在其他与考试相关的场所违反有关规定的考生，由市级教育考试机构或者省级教育考试机构做出处理决定；市级教育考试机构做出的处理决定应报省级教育考试机构备案。</w:t>
      </w:r>
    </w:p>
    <w:p w14:paraId="2747176F">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在其他与考试相关的场所违反有关规定的考试工作人员，由所在单位根据市级教育考试机构或者省级教育考试机构提出的处理意见，进行处理，处理结果应当向提出处理的教育考试机构通报。</w:t>
      </w:r>
    </w:p>
    <w:p w14:paraId="3B17FE63">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14:paraId="17248209">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给予考生停考处理的，经考生申请，省级教育考试机构应当举行听证，对作弊的事实、情节等进行审查、核实。</w:t>
      </w:r>
    </w:p>
    <w:p w14:paraId="04A1A0A6">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14:paraId="59F86D2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考试违规处理决定书应当及时送达被处理人。</w:t>
      </w:r>
    </w:p>
    <w:p w14:paraId="071C92EF">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14:paraId="4570B3CB">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第二十八条　受理复核申请的教育考试机构、教育行政部门应对处理决定所认定的违规事实和适用的依据等进行审查，并在受理后30日内，按照下列规定作出复核决定：</w:t>
      </w:r>
    </w:p>
    <w:p w14:paraId="40A5967D">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（一）处理决定认定事实清楚、证据确凿，适用依据正确，程序合法，内容适当的，决定维持；</w:t>
      </w:r>
    </w:p>
    <w:p w14:paraId="4D67FB50">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（二）处理决定有下列情况之一的，决定撤销或者变更：</w:t>
      </w:r>
    </w:p>
    <w:p w14:paraId="29FD1EF7">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1．违规事实认定不清、证据不足的；</w:t>
      </w:r>
    </w:p>
    <w:p w14:paraId="5F19BD7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2．适用依据错误的；</w:t>
      </w:r>
    </w:p>
    <w:p w14:paraId="22C7EA97">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3．违反本办法规定的处理程序的。</w:t>
      </w:r>
    </w:p>
    <w:p w14:paraId="58A23D02">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做出决定的教育考试机构对因错误的处理决定给考生造成的损失，应当予以补救。</w:t>
      </w:r>
    </w:p>
    <w:p w14:paraId="761F52BC">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第二十九条　申请人对复核决定或者处理决定不服的，可以依法申请行政复议或者提起行政诉讼。</w:t>
      </w:r>
    </w:p>
    <w:p w14:paraId="20104241">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第三十条　教育考试机构应当建立国家教育考试考生诚信档案，记录、保留在国家教育考试中作弊人员的相关信息。国家教育考试考生诚信档案中记录的信息未经法定程序，任何组织、个人不得删除、变更。</w:t>
      </w:r>
    </w:p>
    <w:p w14:paraId="624815B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国家教育考试考生诚信档案可以依申请接受社会有关方面的查询，并应当及时向招生学校或单位提供相关信息，作为招生参考条件。</w:t>
      </w:r>
    </w:p>
    <w:p w14:paraId="5DFBA3E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第三十一条　省级教育考试机构应当及时汇总本地区违反规定的考生及考试工作人员的处理情况，并向国家教育考试机构报告。</w:t>
      </w:r>
    </w:p>
    <w:p w14:paraId="138B480A">
      <w:pPr>
        <w:spacing w:line="440" w:lineRule="exact"/>
        <w:jc w:val="center"/>
        <w:rPr>
          <w:rFonts w:ascii="仿宋_GB2312" w:hAnsi="仿宋_GB2312" w:eastAsia="仿宋_GB2312" w:cs="仿宋_GB2312"/>
          <w:b/>
          <w:bCs/>
          <w:sz w:val="24"/>
          <w:szCs w:val="32"/>
        </w:rPr>
      </w:pPr>
      <w:r>
        <w:rPr>
          <w:rFonts w:hint="eastAsia" w:ascii="仿宋_GB2312" w:hAnsi="仿宋_GB2312" w:eastAsia="仿宋_GB2312" w:cs="仿宋_GB2312"/>
          <w:b/>
          <w:bCs/>
          <w:sz w:val="24"/>
          <w:szCs w:val="32"/>
        </w:rPr>
        <w:t>第四章　附则</w:t>
      </w:r>
    </w:p>
    <w:p w14:paraId="65C575D5">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14:paraId="7C22E17B">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第三十三条　非全日制攻读硕士学位全国考试、中国人民解放军高等教育自学考试及其他各级各类教育考试的违规处理可以参照本办法执行。</w:t>
      </w:r>
    </w:p>
    <w:p w14:paraId="1157F968">
      <w:pPr>
        <w:spacing w:line="44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第三十四条　本办法自发布之日起施行。此前教育部颁布的各有关国家教育考试的违规处理规定同时废止。</w:t>
      </w:r>
    </w:p>
    <w:p w14:paraId="515D595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94196"/>
    <w:rsid w:val="43A94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2025-03-03T07:16:00Z</dcterms:created>
  <dc:creator>素年锦时</dc:creator>
  <cp:lastModifiedBy>素年锦时</cp:lastModifiedBy>
  <dcterms:modified xsi:type="dcterms:W3CDTF">2025-03-03T07:16:49Z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4988633541C441279F7A9A019CFBDC55_11</vt:lpwstr>
  </property>
  <property fmtid="{D5CDD505-2E9C-101B-9397-08002B2CF9AE}" pid="4" name="KSOTemplateDocerSaveRecord">
    <vt:lpwstr>eyJoZGlkIjoiOWJkZmE5NjRlMDlhODUzYzdjZDZjNzliOWU3NWNlOWQiLCJ1c2VySWQiOiIzMTYxMzk3NTYifQ==</vt:lpwstr>
  </property>
</Properties>
</file>